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5D42" w14:textId="61863299" w:rsidR="00614D99" w:rsidRDefault="00510EF7">
      <w:r w:rsidRPr="006B5073">
        <w:rPr>
          <w:sz w:val="28"/>
          <w:szCs w:val="28"/>
        </w:rPr>
        <w:t>Kommunevalgs</w:t>
      </w:r>
      <w:r w:rsidR="00AC3D06" w:rsidRPr="006B5073">
        <w:rPr>
          <w:sz w:val="28"/>
          <w:szCs w:val="28"/>
        </w:rPr>
        <w:t xml:space="preserve"> </w:t>
      </w:r>
      <w:r w:rsidRPr="006B5073">
        <w:rPr>
          <w:sz w:val="28"/>
          <w:szCs w:val="28"/>
        </w:rPr>
        <w:t>program 2023</w:t>
      </w:r>
      <w:r w:rsidR="00FD275C" w:rsidRPr="006B5073">
        <w:rPr>
          <w:sz w:val="28"/>
          <w:szCs w:val="28"/>
        </w:rPr>
        <w:t>-</w:t>
      </w:r>
      <w:r w:rsidR="005A28DC" w:rsidRPr="006B5073">
        <w:rPr>
          <w:sz w:val="28"/>
          <w:szCs w:val="28"/>
        </w:rPr>
        <w:t>20</w:t>
      </w:r>
      <w:r w:rsidR="00FD275C" w:rsidRPr="006B5073">
        <w:rPr>
          <w:sz w:val="28"/>
          <w:szCs w:val="28"/>
        </w:rPr>
        <w:t>27</w:t>
      </w:r>
      <w:r w:rsidRPr="006B5073">
        <w:rPr>
          <w:sz w:val="28"/>
          <w:szCs w:val="28"/>
        </w:rPr>
        <w:t xml:space="preserve"> for Tysvær INP</w:t>
      </w:r>
      <w:r>
        <w:t xml:space="preserve">                       </w:t>
      </w:r>
    </w:p>
    <w:p w14:paraId="38B771A7" w14:textId="52AF3635" w:rsidR="004B6F43" w:rsidRDefault="004B6F43" w:rsidP="004B6F43">
      <w:r>
        <w:t xml:space="preserve"> </w:t>
      </w:r>
    </w:p>
    <w:p w14:paraId="3AA2A5C2" w14:textId="77777777" w:rsidR="008475FA" w:rsidRDefault="00E62A51">
      <w:r>
        <w:t xml:space="preserve">Innledning: </w:t>
      </w:r>
    </w:p>
    <w:p w14:paraId="398E8B4A" w14:textId="0DCC5ABF" w:rsidR="00A22E41" w:rsidRDefault="00B148E2">
      <w:r>
        <w:t>I</w:t>
      </w:r>
      <w:r w:rsidR="008475FA">
        <w:t xml:space="preserve">ndustri og </w:t>
      </w:r>
      <w:proofErr w:type="spellStart"/>
      <w:r w:rsidR="004F213C">
        <w:t>N</w:t>
      </w:r>
      <w:r w:rsidR="008475FA">
        <w:t>ærings</w:t>
      </w:r>
      <w:r>
        <w:t>P</w:t>
      </w:r>
      <w:r w:rsidR="004F213C">
        <w:t>artiet</w:t>
      </w:r>
      <w:proofErr w:type="spellEnd"/>
      <w:r w:rsidR="004F213C">
        <w:t xml:space="preserve"> (INP)</w:t>
      </w:r>
      <w:r w:rsidR="008475FA">
        <w:t xml:space="preserve"> ble av</w:t>
      </w:r>
      <w:r>
        <w:t xml:space="preserve"> </w:t>
      </w:r>
      <w:r w:rsidR="008475FA">
        <w:t xml:space="preserve">partileder </w:t>
      </w:r>
      <w:r>
        <w:t xml:space="preserve">Owe Ingemann </w:t>
      </w:r>
      <w:proofErr w:type="spellStart"/>
      <w:r>
        <w:t>Walter</w:t>
      </w:r>
      <w:r w:rsidR="00C245F9">
        <w:t>z</w:t>
      </w:r>
      <w:r>
        <w:t>ø</w:t>
      </w:r>
      <w:r w:rsidR="00C245F9">
        <w:t>e</w:t>
      </w:r>
      <w:proofErr w:type="spellEnd"/>
      <w:r w:rsidR="00624D93">
        <w:t xml:space="preserve"> m/venner</w:t>
      </w:r>
      <w:r w:rsidR="00AC6CAB">
        <w:t xml:space="preserve"> etablert </w:t>
      </w:r>
      <w:r w:rsidR="004F213C">
        <w:t xml:space="preserve">i </w:t>
      </w:r>
      <w:r w:rsidR="00624D93">
        <w:t>2020</w:t>
      </w:r>
      <w:r w:rsidR="00AA44F6">
        <w:t xml:space="preserve"> </w:t>
      </w:r>
      <w:r w:rsidR="00623471">
        <w:t>i</w:t>
      </w:r>
      <w:r w:rsidR="00AA44F6">
        <w:t xml:space="preserve"> </w:t>
      </w:r>
      <w:r w:rsidR="00817894">
        <w:t xml:space="preserve">Vemork </w:t>
      </w:r>
      <w:r w:rsidR="00020079">
        <w:t>industriarbeidermuseum</w:t>
      </w:r>
      <w:r w:rsidR="00AA44F6">
        <w:t xml:space="preserve"> </w:t>
      </w:r>
      <w:r w:rsidR="00623471">
        <w:t>på</w:t>
      </w:r>
      <w:r w:rsidR="00624D93">
        <w:t xml:space="preserve"> R</w:t>
      </w:r>
      <w:r w:rsidR="00233402">
        <w:t>j</w:t>
      </w:r>
      <w:r w:rsidR="00624D93">
        <w:t>ukan</w:t>
      </w:r>
      <w:r w:rsidR="004F213C">
        <w:t>.</w:t>
      </w:r>
      <w:r w:rsidR="000C3712">
        <w:t xml:space="preserve"> Det har</w:t>
      </w:r>
      <w:r w:rsidR="0085637D">
        <w:t>,</w:t>
      </w:r>
      <w:r w:rsidR="000C3712">
        <w:t xml:space="preserve"> etter den tid</w:t>
      </w:r>
      <w:r w:rsidR="0085637D">
        <w:t>,</w:t>
      </w:r>
      <w:r w:rsidR="000C3712">
        <w:t xml:space="preserve"> blitt etablert </w:t>
      </w:r>
      <w:r w:rsidR="00B269CD">
        <w:t>fylkespartier</w:t>
      </w:r>
      <w:r w:rsidR="0085637D">
        <w:t xml:space="preserve"> i alle landes fylker</w:t>
      </w:r>
      <w:r w:rsidR="00B269CD">
        <w:t xml:space="preserve"> </w:t>
      </w:r>
      <w:r w:rsidR="00AC6CAB">
        <w:t xml:space="preserve">og </w:t>
      </w:r>
      <w:r w:rsidR="00075D35">
        <w:t>mange lokale lag har poppet opp</w:t>
      </w:r>
      <w:r w:rsidR="001E3563">
        <w:t xml:space="preserve"> </w:t>
      </w:r>
      <w:r w:rsidR="0085637D">
        <w:t>siden</w:t>
      </w:r>
      <w:r w:rsidR="00075D35">
        <w:t xml:space="preserve"> </w:t>
      </w:r>
      <w:r w:rsidR="001E3563">
        <w:t>2020 og det fortsetter å poppe opp nye l</w:t>
      </w:r>
      <w:r w:rsidR="00A22E41">
        <w:t>okallag over hele landet.</w:t>
      </w:r>
    </w:p>
    <w:p w14:paraId="687E0D82" w14:textId="35C7CC0B" w:rsidR="00A22E41" w:rsidRDefault="00A22E41">
      <w:r>
        <w:t>Tysvær INP ble stiftet i 2021</w:t>
      </w:r>
      <w:r w:rsidR="00E22634">
        <w:t xml:space="preserve"> som et </w:t>
      </w:r>
      <w:proofErr w:type="spellStart"/>
      <w:r w:rsidR="00E22634">
        <w:t>interimstyre</w:t>
      </w:r>
      <w:proofErr w:type="spellEnd"/>
      <w:r w:rsidR="00E22634">
        <w:t xml:space="preserve"> med 3 styremedlemmer</w:t>
      </w:r>
      <w:r>
        <w:t xml:space="preserve"> </w:t>
      </w:r>
      <w:r w:rsidR="00CD1D61">
        <w:t xml:space="preserve">på </w:t>
      </w:r>
      <w:proofErr w:type="spellStart"/>
      <w:r w:rsidR="00CD1D61">
        <w:t>Frakkagjerd</w:t>
      </w:r>
      <w:proofErr w:type="spellEnd"/>
      <w:r w:rsidR="00CD1D61">
        <w:t xml:space="preserve"> </w:t>
      </w:r>
      <w:r>
        <w:t>som et resultat av stiftelsen av et nytt nasjonalt INP bestående av «arbeidsfolk» som vet hvor skoen trykker.</w:t>
      </w:r>
      <w:r w:rsidR="00AD3E97">
        <w:t xml:space="preserve"> </w:t>
      </w:r>
      <w:r w:rsidR="00F73994">
        <w:t>I</w:t>
      </w:r>
      <w:r w:rsidR="00AD3E97">
        <w:t xml:space="preserve"> dag </w:t>
      </w:r>
      <w:r w:rsidR="00F73994">
        <w:t>består styret av</w:t>
      </w:r>
      <w:r w:rsidR="00AD3E97">
        <w:t xml:space="preserve"> 5 </w:t>
      </w:r>
      <w:r w:rsidR="00973B79">
        <w:t>styre</w:t>
      </w:r>
      <w:r w:rsidR="00AD3E97">
        <w:t xml:space="preserve">medlemmer og 50 </w:t>
      </w:r>
      <w:r w:rsidR="00973B79">
        <w:t xml:space="preserve">partimedlemmer som alle sier at </w:t>
      </w:r>
      <w:r w:rsidR="00F73994">
        <w:t>«</w:t>
      </w:r>
      <w:r w:rsidR="00973B79">
        <w:t xml:space="preserve">dette er det første partiet </w:t>
      </w:r>
      <w:r w:rsidR="00F73994">
        <w:t>jeg</w:t>
      </w:r>
      <w:r w:rsidR="00973B79">
        <w:t xml:space="preserve"> betaler medlemskontingent til</w:t>
      </w:r>
      <w:r w:rsidR="00D412BB">
        <w:t>»</w:t>
      </w:r>
      <w:r w:rsidR="00837E07">
        <w:t>.</w:t>
      </w:r>
      <w:r w:rsidR="00D412BB">
        <w:t xml:space="preserve"> </w:t>
      </w:r>
      <w:r w:rsidR="00837E07">
        <w:t>S</w:t>
      </w:r>
      <w:r w:rsidR="001819A8">
        <w:t xml:space="preserve">tyret i Tysvær INP sitter som et </w:t>
      </w:r>
      <w:r w:rsidR="00D412BB">
        <w:t>interimsstyre</w:t>
      </w:r>
      <w:r w:rsidR="00837E07">
        <w:t xml:space="preserve"> in</w:t>
      </w:r>
      <w:r w:rsidR="00D412BB">
        <w:t>n</w:t>
      </w:r>
      <w:r w:rsidR="00837E07">
        <w:t xml:space="preserve">til første ordinære årsmøte etter </w:t>
      </w:r>
      <w:proofErr w:type="spellStart"/>
      <w:r w:rsidR="00837E07">
        <w:t>kommune-og</w:t>
      </w:r>
      <w:proofErr w:type="spellEnd"/>
      <w:r w:rsidR="00837E07">
        <w:t xml:space="preserve"> fylkesvalg 2023</w:t>
      </w:r>
    </w:p>
    <w:p w14:paraId="4B020A02" w14:textId="59089B46" w:rsidR="00925171" w:rsidRDefault="00E64689" w:rsidP="00DF405C">
      <w:r>
        <w:t>Tysvær INP fokuserer de neste 4 år på følgende:</w:t>
      </w:r>
    </w:p>
    <w:p w14:paraId="10BFB737" w14:textId="77777777" w:rsidR="00F94D29" w:rsidRDefault="00F94D29" w:rsidP="00F94D29">
      <w:r>
        <w:t>1.Helse og trivsel</w:t>
      </w:r>
    </w:p>
    <w:p w14:paraId="25E464AA" w14:textId="0A386E76" w:rsidR="00F94D29" w:rsidRDefault="003B388E" w:rsidP="00F94D29">
      <w:r>
        <w:t>2</w:t>
      </w:r>
      <w:r w:rsidR="00F94D29">
        <w:t xml:space="preserve">. Næring </w:t>
      </w:r>
    </w:p>
    <w:p w14:paraId="45F6A3A0" w14:textId="39539838" w:rsidR="00F94D29" w:rsidRDefault="003B388E" w:rsidP="00F94D29">
      <w:r>
        <w:t>3</w:t>
      </w:r>
      <w:r w:rsidR="00F94D29">
        <w:t xml:space="preserve">. Skole og Utdanning  </w:t>
      </w:r>
    </w:p>
    <w:p w14:paraId="21F0111C" w14:textId="39BD278D" w:rsidR="00F94D29" w:rsidRDefault="003B388E" w:rsidP="00F94D29">
      <w:r>
        <w:t>4</w:t>
      </w:r>
      <w:r w:rsidR="00F94D29">
        <w:t xml:space="preserve">. Samferdsel og Logistikk </w:t>
      </w:r>
    </w:p>
    <w:p w14:paraId="11CD2CCD" w14:textId="13CD3E72" w:rsidR="00F94D29" w:rsidRDefault="003B388E" w:rsidP="00F94D29">
      <w:r>
        <w:t>5</w:t>
      </w:r>
      <w:r w:rsidR="00F94D29">
        <w:t>. Jordvern og jordbruk</w:t>
      </w:r>
    </w:p>
    <w:p w14:paraId="073C6ED8" w14:textId="39C102C8" w:rsidR="00F94D29" w:rsidRDefault="003B388E" w:rsidP="00F94D29">
      <w:r>
        <w:t>9</w:t>
      </w:r>
      <w:r w:rsidR="00F94D29">
        <w:t xml:space="preserve">. Idrett og Friluftsliv </w:t>
      </w:r>
    </w:p>
    <w:p w14:paraId="34751B0D" w14:textId="262180E0" w:rsidR="00F94D29" w:rsidRDefault="003B388E" w:rsidP="00F94D29">
      <w:r>
        <w:t>7</w:t>
      </w:r>
      <w:r w:rsidR="00F94D29">
        <w:t xml:space="preserve">. Energiforsyning </w:t>
      </w:r>
    </w:p>
    <w:p w14:paraId="0B9B9F9D" w14:textId="093FDE90" w:rsidR="00F94D29" w:rsidRDefault="003B388E" w:rsidP="00F94D29">
      <w:r>
        <w:t>8</w:t>
      </w:r>
      <w:r w:rsidR="00F94D29">
        <w:t xml:space="preserve">. Miljø og klima </w:t>
      </w:r>
    </w:p>
    <w:p w14:paraId="1A999397" w14:textId="1A5F229B" w:rsidR="00F94D29" w:rsidRDefault="003B388E" w:rsidP="00F94D29">
      <w:r>
        <w:t>9</w:t>
      </w:r>
      <w:r w:rsidR="00F94D29">
        <w:t>. Kultur</w:t>
      </w:r>
    </w:p>
    <w:p w14:paraId="4B88B070" w14:textId="77777777" w:rsidR="00F94D29" w:rsidRDefault="00F94D29" w:rsidP="00F94D29"/>
    <w:p w14:paraId="787CA9A6" w14:textId="77777777" w:rsidR="00DD3049" w:rsidRDefault="00DD3049" w:rsidP="00E450C8"/>
    <w:p w14:paraId="504423EC" w14:textId="77777777" w:rsidR="00DD3049" w:rsidRDefault="00DD3049" w:rsidP="00E450C8"/>
    <w:p w14:paraId="14CB27B5" w14:textId="77777777" w:rsidR="00DD3049" w:rsidRDefault="00DD3049" w:rsidP="00E450C8"/>
    <w:p w14:paraId="49659807" w14:textId="77777777" w:rsidR="00DD3049" w:rsidRDefault="00DD3049" w:rsidP="00E450C8"/>
    <w:p w14:paraId="0B95ACC4" w14:textId="77777777" w:rsidR="00DD3049" w:rsidRDefault="00DD3049" w:rsidP="00E450C8"/>
    <w:p w14:paraId="246A9D15" w14:textId="77777777" w:rsidR="00DD3049" w:rsidRDefault="00DD3049" w:rsidP="00E450C8"/>
    <w:p w14:paraId="3F55A18D" w14:textId="77777777" w:rsidR="00DD3049" w:rsidRDefault="00DD3049" w:rsidP="00E450C8"/>
    <w:p w14:paraId="13DE62AF" w14:textId="77777777" w:rsidR="00DD3049" w:rsidRDefault="00DD3049" w:rsidP="00E450C8"/>
    <w:p w14:paraId="6CEA1533" w14:textId="5EFAF25D" w:rsidR="002901CE" w:rsidRDefault="00DD3049" w:rsidP="00DD3049">
      <w:pPr>
        <w:pStyle w:val="Listeavsnitt"/>
        <w:numPr>
          <w:ilvl w:val="0"/>
          <w:numId w:val="2"/>
        </w:numPr>
      </w:pPr>
      <w:r>
        <w:t xml:space="preserve">Tysvær INP vil jobbe for å beholde de 3 nåværende avdelingene inne helse &amp; omsorg, Nedstrand, </w:t>
      </w:r>
      <w:proofErr w:type="spellStart"/>
      <w:r>
        <w:t>Aksdalstunet</w:t>
      </w:r>
      <w:proofErr w:type="spellEnd"/>
      <w:r>
        <w:t xml:space="preserve"> &amp; Tysværtunet. Vi vil heller utvikle disse fremfor å få bygget ett nytt luftslott som vil påføre kommunen store utgifter ifm. byggelån, renteutgifter etc. Tysvær INP vil jobbe for å beholde de 3 nåværende avdelingene inne helse &amp; omsorg, Nedstrand, </w:t>
      </w:r>
      <w:proofErr w:type="spellStart"/>
      <w:r>
        <w:t>Aksdalstunet</w:t>
      </w:r>
      <w:proofErr w:type="spellEnd"/>
      <w:r>
        <w:t xml:space="preserve"> &amp; Tysværtunet. Vi vil heller utvikle disse fremfor å få bygget ett nytt luftslott som vil påføre kommunen store utgifter ifm. byggelån, renteutgifter etc. Det er også ett forholdsmessig stort forbruk av vikarer og/eller overtid innen helsesektoren. Ett tiltak for å få en bedre styring på dette er å innføre en vikarpool der det ansettes personell i 100% fast stilling innen vikarpoolen. Disse har da fast </w:t>
      </w:r>
      <w:proofErr w:type="gramStart"/>
      <w:r>
        <w:t>jobb</w:t>
      </w:r>
      <w:proofErr w:type="gramEnd"/>
      <w:r>
        <w:t xml:space="preserve"> men ingen fast arbeidsplass. De fordeles der det er behov for hjelp. De som er ansatt i vikarpoolen har ellers samme rettigheter som annet personell &amp; fortrinnsrett til eventuelle ledige stillinger ved våre behandlingsinstitusjoner. </w:t>
      </w:r>
    </w:p>
    <w:p w14:paraId="58231F22" w14:textId="77777777" w:rsidR="00E64689" w:rsidRDefault="00E64689" w:rsidP="002901CE">
      <w:pPr>
        <w:pStyle w:val="Listeavsnitt"/>
        <w:ind w:left="1236"/>
      </w:pPr>
    </w:p>
    <w:p w14:paraId="06350517" w14:textId="77777777" w:rsidR="002901CE" w:rsidRDefault="002901CE" w:rsidP="002901CE">
      <w:pPr>
        <w:pStyle w:val="Listeavsnitt"/>
        <w:ind w:left="1236"/>
      </w:pPr>
    </w:p>
    <w:p w14:paraId="05093FBE" w14:textId="398C93C1" w:rsidR="009925A5" w:rsidRDefault="000157E3" w:rsidP="009925A5">
      <w:pPr>
        <w:pStyle w:val="Listeavsnitt"/>
        <w:numPr>
          <w:ilvl w:val="0"/>
          <w:numId w:val="2"/>
        </w:numPr>
      </w:pPr>
      <w:r>
        <w:t xml:space="preserve">Næringslivet i Tysvær sies </w:t>
      </w:r>
      <w:r w:rsidR="009D6F8C">
        <w:t>å</w:t>
      </w:r>
      <w:r>
        <w:t xml:space="preserve"> være bra</w:t>
      </w:r>
      <w:r w:rsidR="009D6F8C">
        <w:t xml:space="preserve">, men det kan alltid bli bedre. Uten </w:t>
      </w:r>
      <w:r w:rsidR="008E1748">
        <w:t xml:space="preserve">bedrifter som ønsker å satse </w:t>
      </w:r>
      <w:r w:rsidR="000740E9">
        <w:t>i</w:t>
      </w:r>
      <w:r w:rsidR="00FB31FF">
        <w:t xml:space="preserve"> </w:t>
      </w:r>
      <w:r w:rsidR="000740E9">
        <w:t>Tysvær</w:t>
      </w:r>
      <w:r w:rsidR="00FB31FF">
        <w:t>, blir ikke kommunen bedre å bo i. INP ønsker å bidra til at</w:t>
      </w:r>
      <w:r w:rsidR="00827157">
        <w:t xml:space="preserve"> nåværende og nye bedrifter etablerer nye</w:t>
      </w:r>
      <w:r w:rsidR="00D20A24">
        <w:t xml:space="preserve"> og flere</w:t>
      </w:r>
      <w:r w:rsidR="00827157">
        <w:t xml:space="preserve"> arbeidsplasser som</w:t>
      </w:r>
      <w:r w:rsidR="008E71CA">
        <w:t xml:space="preserve"> gir skatteinntekter til kommunekassen.</w:t>
      </w:r>
      <w:r w:rsidR="00D20A24">
        <w:t xml:space="preserve"> For å få til de</w:t>
      </w:r>
      <w:r w:rsidR="008A1196">
        <w:t>tte</w:t>
      </w:r>
      <w:r w:rsidR="00D20A24">
        <w:t xml:space="preserve"> må </w:t>
      </w:r>
      <w:r w:rsidR="006B3F20">
        <w:t xml:space="preserve">kommunen gi bedriftene rom til å utvide og etablere seg. </w:t>
      </w:r>
      <w:r w:rsidR="0030039E">
        <w:t>Eiendomsskatt, som er regnet som «frie»</w:t>
      </w:r>
      <w:r w:rsidR="007B56EC">
        <w:t xml:space="preserve"> midler er et fristende sup</w:t>
      </w:r>
      <w:r w:rsidR="00476F1C">
        <w:t>p</w:t>
      </w:r>
      <w:r w:rsidR="007B56EC">
        <w:t xml:space="preserve">lement til en skrantende kommunekasse. Problemet er at </w:t>
      </w:r>
      <w:r w:rsidR="00476F1C">
        <w:t>denne skatteformen er med til å skremme bort inv</w:t>
      </w:r>
      <w:r w:rsidR="00056492">
        <w:t>e</w:t>
      </w:r>
      <w:r w:rsidR="00476F1C">
        <w:t xml:space="preserve">steringer i </w:t>
      </w:r>
      <w:r w:rsidR="00056492">
        <w:t>fremtidige skatteinntekter.</w:t>
      </w:r>
      <w:r w:rsidR="00245B3E">
        <w:t xml:space="preserve"> Tysvær INP ønsker </w:t>
      </w:r>
      <w:r w:rsidR="007A7BAB">
        <w:t>å bidra ti</w:t>
      </w:r>
      <w:r w:rsidR="00DA1B1D">
        <w:t xml:space="preserve">l å etablere et system som både bedrift og </w:t>
      </w:r>
      <w:r w:rsidR="00D47DF0">
        <w:t>kommune kan «leve»</w:t>
      </w:r>
      <w:r w:rsidR="005716DC">
        <w:t xml:space="preserve"> </w:t>
      </w:r>
      <w:r w:rsidR="00D47DF0">
        <w:t>med.</w:t>
      </w:r>
    </w:p>
    <w:p w14:paraId="08333341" w14:textId="77777777" w:rsidR="0003745C" w:rsidRDefault="0003745C" w:rsidP="0003745C"/>
    <w:p w14:paraId="50A4013D" w14:textId="61458835" w:rsidR="00674FAB" w:rsidRDefault="00674FAB" w:rsidP="009925A5">
      <w:pPr>
        <w:pStyle w:val="Listeavsnitt"/>
        <w:numPr>
          <w:ilvl w:val="0"/>
          <w:numId w:val="2"/>
        </w:numPr>
      </w:pPr>
      <w:r>
        <w:t xml:space="preserve">Tysvær INP </w:t>
      </w:r>
      <w:r w:rsidR="00CB1229">
        <w:t>ønsker å bevare alle nåværende barne- og un</w:t>
      </w:r>
      <w:r w:rsidR="002F11E1">
        <w:t>gdomsskoler i kommunen.</w:t>
      </w:r>
    </w:p>
    <w:p w14:paraId="7A23026A" w14:textId="5170DF78" w:rsidR="00CD14F2" w:rsidRDefault="00CB357F" w:rsidP="002F11E1">
      <w:pPr>
        <w:pStyle w:val="Listeavsnitt"/>
        <w:ind w:left="1236"/>
      </w:pPr>
      <w:r>
        <w:t>INP</w:t>
      </w:r>
      <w:r w:rsidR="002F11E1">
        <w:t xml:space="preserve"> ønsker å styrke trivselen</w:t>
      </w:r>
      <w:r>
        <w:t xml:space="preserve"> på skolene</w:t>
      </w:r>
      <w:r w:rsidR="002F11E1">
        <w:t xml:space="preserve"> med å innføre </w:t>
      </w:r>
      <w:r w:rsidR="009279ED">
        <w:t>skolemat/kantine på hver skole.</w:t>
      </w:r>
    </w:p>
    <w:p w14:paraId="37EA8CEC" w14:textId="0DA7BC69" w:rsidR="002F11E1" w:rsidRDefault="00BF0781" w:rsidP="002F11E1">
      <w:pPr>
        <w:pStyle w:val="Listeavsnitt"/>
        <w:ind w:left="1236"/>
      </w:pPr>
      <w:r>
        <w:t>Tysvær INP ønsker å bidra til at</w:t>
      </w:r>
      <w:r w:rsidR="008F4CD2">
        <w:t xml:space="preserve"> eleve</w:t>
      </w:r>
      <w:r w:rsidR="00540283">
        <w:t>r fra trinn 4</w:t>
      </w:r>
      <w:r w:rsidR="008F4CD2">
        <w:t xml:space="preserve"> får gjøre lekse</w:t>
      </w:r>
      <w:r w:rsidR="00540283">
        <w:t>r</w:t>
      </w:r>
      <w:r w:rsidR="008F4CD2">
        <w:t xml:space="preserve"> på skolen der kompetansen befinner seg.</w:t>
      </w:r>
      <w:r w:rsidR="00A22D8A">
        <w:t xml:space="preserve"> </w:t>
      </w:r>
      <w:r w:rsidR="006676A9">
        <w:t>Tysvær INP ønsker</w:t>
      </w:r>
      <w:r w:rsidR="00CA5490">
        <w:t xml:space="preserve"> at det skal fortsatt skal kunne </w:t>
      </w:r>
      <w:r w:rsidR="008D3DE6">
        <w:t xml:space="preserve">drive videregående skole i kommunen. </w:t>
      </w:r>
      <w:r w:rsidR="00685BF0">
        <w:t>Jordbruksskolen på Tveit bør utnyttes bedre ved å gjøre innkj</w:t>
      </w:r>
      <w:r w:rsidR="00911D1E">
        <w:t>øp av råvarer til matproduksjon til barne- og ungdomsskolene i kommunen.</w:t>
      </w:r>
      <w:r w:rsidR="009279ED">
        <w:t xml:space="preserve"> </w:t>
      </w:r>
    </w:p>
    <w:p w14:paraId="2F1F1AC8" w14:textId="2C076837" w:rsidR="00C63F2D" w:rsidRDefault="00D62300" w:rsidP="006C5FCA">
      <w:pPr>
        <w:ind w:left="1236"/>
      </w:pPr>
      <w:r>
        <w:t>Ved å benytte et slikt konsept styrker kommunen økonomien til skolen</w:t>
      </w:r>
      <w:r w:rsidR="002E7A89">
        <w:t xml:space="preserve"> med hensikt til videre drift.</w:t>
      </w:r>
    </w:p>
    <w:p w14:paraId="369B5AAC" w14:textId="10535336" w:rsidR="006C5FCA" w:rsidRDefault="00FC246D" w:rsidP="006C5FCA">
      <w:pPr>
        <w:pStyle w:val="Listeavsnitt"/>
        <w:numPr>
          <w:ilvl w:val="0"/>
          <w:numId w:val="2"/>
        </w:numPr>
      </w:pPr>
      <w:r>
        <w:t xml:space="preserve">Tysvær INP ønsker å styrke kollektivtilbudet i kommunen. </w:t>
      </w:r>
      <w:r w:rsidR="00A572DB">
        <w:t xml:space="preserve">Flere avganger med mindre busser/minibusser fra Hervik og Nedstrand </w:t>
      </w:r>
      <w:r w:rsidR="005140EA">
        <w:t>er et godt miljø og klimatiltak som ganger</w:t>
      </w:r>
      <w:r w:rsidR="00815C38">
        <w:t xml:space="preserve"> Haugalandet generelt. Tysvær INP ønsker å etablere samarbeid på</w:t>
      </w:r>
      <w:r w:rsidR="007750ED">
        <w:t xml:space="preserve"> </w:t>
      </w:r>
      <w:r w:rsidR="008723B7">
        <w:t xml:space="preserve">tvers av kommunegrensene til våre nabokommuner der </w:t>
      </w:r>
      <w:proofErr w:type="spellStart"/>
      <w:r w:rsidR="00926A2E">
        <w:t>korrenspedanse</w:t>
      </w:r>
      <w:proofErr w:type="spellEnd"/>
      <w:r w:rsidR="00926A2E">
        <w:t xml:space="preserve"> er et stikkord.</w:t>
      </w:r>
      <w:r w:rsidR="00656F46">
        <w:t xml:space="preserve"> I noen kommuner har det blitt etablert en ordning der en kan ringe «bussen» til seg der hvor en er.</w:t>
      </w:r>
      <w:r w:rsidR="00556857">
        <w:t xml:space="preserve"> Dette konseptet ser veldig spennene ut og bør prøves ut i Tysvær kommune i neste </w:t>
      </w:r>
      <w:r w:rsidR="00732531">
        <w:t>4 års periode.</w:t>
      </w:r>
    </w:p>
    <w:p w14:paraId="1CB3E8DA" w14:textId="6FB61BCB" w:rsidR="000613C1" w:rsidRDefault="000613C1" w:rsidP="00063A8B">
      <w:pPr>
        <w:pStyle w:val="Listeavsnitt"/>
        <w:ind w:left="1236"/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14:paraId="134FC241" w14:textId="77777777" w:rsidR="000613C1" w:rsidRDefault="000613C1" w:rsidP="00063A8B">
      <w:pPr>
        <w:pStyle w:val="Listeavsnitt"/>
        <w:ind w:left="1236"/>
      </w:pPr>
    </w:p>
    <w:p w14:paraId="6193EA0A" w14:textId="78A1CCC7" w:rsidR="001E3E5E" w:rsidRDefault="00E6636B" w:rsidP="001E3E5E">
      <w:pPr>
        <w:pStyle w:val="Listeavsnitt"/>
        <w:numPr>
          <w:ilvl w:val="0"/>
          <w:numId w:val="2"/>
        </w:numPr>
      </w:pPr>
      <w:r>
        <w:t>Tysvær</w:t>
      </w:r>
      <w:r w:rsidR="00633F06">
        <w:t xml:space="preserve"> </w:t>
      </w:r>
      <w:r w:rsidR="00940C80">
        <w:t>er en jordbrukskommune</w:t>
      </w:r>
      <w:r>
        <w:t xml:space="preserve">. Tysvær INP ønsker å tilrettelegge for at drift </w:t>
      </w:r>
      <w:r w:rsidR="00294B1C">
        <w:t>av jordbruket skal lønne seg</w:t>
      </w:r>
      <w:r w:rsidR="00D0107C">
        <w:t xml:space="preserve">. Ved å satse på bøndenes kompetanse og </w:t>
      </w:r>
      <w:r w:rsidR="003D4520">
        <w:t>tjenester kan kommunen</w:t>
      </w:r>
      <w:r w:rsidR="00633F06">
        <w:t xml:space="preserve"> medvirke til at </w:t>
      </w:r>
      <w:r w:rsidR="00C83D78">
        <w:t xml:space="preserve">flere vil </w:t>
      </w:r>
      <w:r w:rsidR="00F64B22">
        <w:t>fortsette driften</w:t>
      </w:r>
      <w:r w:rsidR="006F338B">
        <w:t xml:space="preserve"> </w:t>
      </w:r>
      <w:r w:rsidR="007C7A6D">
        <w:t>i stedet</w:t>
      </w:r>
      <w:r w:rsidR="006F338B">
        <w:t xml:space="preserve"> for å legge ned.</w:t>
      </w:r>
      <w:r w:rsidR="001E3E5E">
        <w:t xml:space="preserve"> </w:t>
      </w:r>
      <w:r w:rsidR="009A6A96">
        <w:t xml:space="preserve">INP </w:t>
      </w:r>
      <w:r w:rsidR="003262D6">
        <w:t xml:space="preserve">vil </w:t>
      </w:r>
      <w:r w:rsidR="003262D6">
        <w:lastRenderedPageBreak/>
        <w:t>jobbe for at jordvernet skal stå meget sterkt i kommunen, det vil si at nedbygging av dyrket</w:t>
      </w:r>
      <w:r w:rsidR="00201032">
        <w:t xml:space="preserve"> merk og beiteområder ikke skal bli utsatt for </w:t>
      </w:r>
      <w:r w:rsidR="005E136E">
        <w:t>utbygging av veier, bosteds</w:t>
      </w:r>
      <w:r w:rsidR="000970B6">
        <w:t>-</w:t>
      </w:r>
      <w:r w:rsidR="005E136E">
        <w:t xml:space="preserve"> eller</w:t>
      </w:r>
      <w:r w:rsidR="000970B6">
        <w:t xml:space="preserve"> næringsområder.</w:t>
      </w:r>
      <w:r w:rsidR="005E136E">
        <w:t xml:space="preserve"> </w:t>
      </w:r>
    </w:p>
    <w:p w14:paraId="1E6C3AAD" w14:textId="77777777" w:rsidR="001E3E5E" w:rsidRDefault="001E3E5E" w:rsidP="00E71C5B"/>
    <w:p w14:paraId="7263FF7E" w14:textId="77777777" w:rsidR="003F516B" w:rsidRDefault="00821F3B" w:rsidP="00E71C5B">
      <w:pPr>
        <w:pStyle w:val="Listeavsnitt"/>
        <w:numPr>
          <w:ilvl w:val="0"/>
          <w:numId w:val="2"/>
        </w:numPr>
      </w:pPr>
      <w:r>
        <w:t xml:space="preserve">Idrett er </w:t>
      </w:r>
      <w:r w:rsidR="00DE7F6C">
        <w:t>en viktig fritids aktivitet</w:t>
      </w:r>
      <w:r w:rsidR="00C74957">
        <w:t xml:space="preserve"> for barn og ungdom. Tysvær INP ønsker </w:t>
      </w:r>
      <w:r w:rsidR="00DE7F6C">
        <w:t>fortsatt å satse og styrke</w:t>
      </w:r>
      <w:r w:rsidR="008C5BB0">
        <w:t xml:space="preserve"> idrettslag og sport</w:t>
      </w:r>
      <w:r w:rsidR="00C8247D">
        <w:t>s</w:t>
      </w:r>
      <w:r w:rsidR="008C5BB0">
        <w:t>lige organisasjoner</w:t>
      </w:r>
      <w:r w:rsidR="00C8247D">
        <w:t xml:space="preserve"> i Tysvær.</w:t>
      </w:r>
      <w:r w:rsidR="007A1CA7">
        <w:t xml:space="preserve"> INP </w:t>
      </w:r>
      <w:r w:rsidR="007B1CEE">
        <w:t>ønsker at barn og ungdom skal ha et trykt</w:t>
      </w:r>
      <w:r w:rsidR="00B03DE3">
        <w:t xml:space="preserve"> og godt fritidstilbud i hele kommunen. </w:t>
      </w:r>
      <w:r w:rsidR="00404670">
        <w:t xml:space="preserve">Det vil si i Hervik, i </w:t>
      </w:r>
      <w:proofErr w:type="spellStart"/>
      <w:r w:rsidR="00404670">
        <w:t>Tysværvåg</w:t>
      </w:r>
      <w:proofErr w:type="spellEnd"/>
      <w:r w:rsidR="00AA59F8">
        <w:t xml:space="preserve">, på Aksdal, på </w:t>
      </w:r>
      <w:proofErr w:type="spellStart"/>
      <w:r w:rsidR="00AA59F8">
        <w:t>Frakkagjerd</w:t>
      </w:r>
      <w:proofErr w:type="spellEnd"/>
      <w:r w:rsidR="00AA59F8">
        <w:t>, i Ne</w:t>
      </w:r>
      <w:r w:rsidR="00324C06">
        <w:t>d</w:t>
      </w:r>
      <w:r w:rsidR="00AA59F8">
        <w:t>strand</w:t>
      </w:r>
      <w:r w:rsidR="00324C06">
        <w:t xml:space="preserve"> og i Skjoldastraumen.</w:t>
      </w:r>
      <w:r w:rsidR="009739B3">
        <w:t xml:space="preserve"> Kort sagt i alle større bygder der </w:t>
      </w:r>
      <w:r w:rsidR="003F516B">
        <w:t xml:space="preserve">det finnes barn og ungdom. </w:t>
      </w:r>
    </w:p>
    <w:p w14:paraId="014D83C8" w14:textId="77777777" w:rsidR="003F516B" w:rsidRDefault="003F516B" w:rsidP="003F516B">
      <w:pPr>
        <w:pStyle w:val="Listeavsnitt"/>
      </w:pPr>
    </w:p>
    <w:p w14:paraId="23974D92" w14:textId="54580EF0" w:rsidR="00D53985" w:rsidRDefault="00E97D92" w:rsidP="003F516B">
      <w:pPr>
        <w:pStyle w:val="Listeavsnitt"/>
        <w:numPr>
          <w:ilvl w:val="0"/>
          <w:numId w:val="2"/>
        </w:numPr>
      </w:pPr>
      <w:r>
        <w:t>Tysvær kommune er pr i dag i manko på</w:t>
      </w:r>
      <w:r w:rsidR="00B72766">
        <w:t xml:space="preserve"> </w:t>
      </w:r>
      <w:r w:rsidR="005B6CB7">
        <w:t xml:space="preserve">elektrisk </w:t>
      </w:r>
      <w:r w:rsidR="00B72766">
        <w:t>kraft med tanke</w:t>
      </w:r>
      <w:r w:rsidR="000377F6">
        <w:t xml:space="preserve"> alle</w:t>
      </w:r>
      <w:r w:rsidR="00A3096F">
        <w:t xml:space="preserve"> prosjekter som planlegges</w:t>
      </w:r>
      <w:r w:rsidR="00B72766">
        <w:t xml:space="preserve"> </w:t>
      </w:r>
      <w:r w:rsidR="00A3096F">
        <w:t>i interkommunale</w:t>
      </w:r>
      <w:r w:rsidR="00B72766">
        <w:t xml:space="preserve"> næringsparken i Gismarvik. </w:t>
      </w:r>
      <w:r>
        <w:t xml:space="preserve"> </w:t>
      </w:r>
      <w:r w:rsidR="00B03D24">
        <w:t>Tysvær INP mener at ny</w:t>
      </w:r>
      <w:r w:rsidR="00D53985">
        <w:t xml:space="preserve"> </w:t>
      </w:r>
      <w:r w:rsidR="003D75DE">
        <w:t>h</w:t>
      </w:r>
      <w:r w:rsidR="00D53985">
        <w:t>øyspentkabel</w:t>
      </w:r>
      <w:r w:rsidR="00EF72B0">
        <w:t xml:space="preserve"> fra </w:t>
      </w:r>
      <w:proofErr w:type="spellStart"/>
      <w:r w:rsidR="00EF72B0">
        <w:t>Blåfali</w:t>
      </w:r>
      <w:proofErr w:type="spellEnd"/>
      <w:r w:rsidR="00D53985">
        <w:t xml:space="preserve"> til </w:t>
      </w:r>
      <w:r w:rsidR="00F82949">
        <w:t>Gismarvik</w:t>
      </w:r>
      <w:r w:rsidR="00013471">
        <w:t xml:space="preserve"> må etableres som jord og sjø-kabel</w:t>
      </w:r>
      <w:r w:rsidR="003D75DE">
        <w:t>. Dette er selvfølgelig en «dyr» løsning, men</w:t>
      </w:r>
      <w:r w:rsidR="00F04B18">
        <w:t xml:space="preserve"> det er ikke et argument i </w:t>
      </w:r>
      <w:proofErr w:type="spellStart"/>
      <w:r w:rsidR="00F04B18">
        <w:t>INP</w:t>
      </w:r>
      <w:r w:rsidR="00867618">
        <w:t>`s</w:t>
      </w:r>
      <w:proofErr w:type="spellEnd"/>
      <w:r w:rsidR="00F04B18">
        <w:t xml:space="preserve"> ø</w:t>
      </w:r>
      <w:r w:rsidR="00140217">
        <w:t xml:space="preserve">rer. </w:t>
      </w:r>
      <w:r w:rsidR="00CD44F4">
        <w:t>Tysvær INP ønsker å tilby en tomt til kjernekraftutbygging i Haugaland næringspark</w:t>
      </w:r>
      <w:r w:rsidR="00513544">
        <w:t xml:space="preserve"> til den som kommer med den beste/sikreste</w:t>
      </w:r>
      <w:r w:rsidR="008F33B6">
        <w:t xml:space="preserve"> mest bærekraftige</w:t>
      </w:r>
      <w:r w:rsidR="00513544">
        <w:t xml:space="preserve"> løsning for denne type kraftproduksjon</w:t>
      </w:r>
      <w:r w:rsidR="008F33B6">
        <w:t xml:space="preserve">. </w:t>
      </w:r>
      <w:r w:rsidR="003A7152">
        <w:t xml:space="preserve">Tysvær </w:t>
      </w:r>
      <w:r w:rsidR="00825851">
        <w:t>INP mener at k</w:t>
      </w:r>
      <w:r w:rsidR="008F33B6">
        <w:t>j</w:t>
      </w:r>
      <w:r w:rsidR="00825851">
        <w:t>e</w:t>
      </w:r>
      <w:r w:rsidR="008F33B6">
        <w:t>rnekraft</w:t>
      </w:r>
      <w:r w:rsidR="00F50A9A">
        <w:t>, type saltsmeltereaktor eller generasjon4 reaktor,</w:t>
      </w:r>
      <w:r w:rsidR="008F33B6">
        <w:t xml:space="preserve"> er den eneste</w:t>
      </w:r>
      <w:r w:rsidR="003A7152">
        <w:t xml:space="preserve"> bærekraftige</w:t>
      </w:r>
      <w:r w:rsidR="008F33B6">
        <w:t xml:space="preserve"> løsning på e</w:t>
      </w:r>
      <w:r w:rsidR="00DE7EFE">
        <w:t xml:space="preserve">t </w:t>
      </w:r>
      <w:r w:rsidR="00267348">
        <w:t xml:space="preserve">stadig </w:t>
      </w:r>
      <w:r w:rsidR="00DE7EFE">
        <w:t xml:space="preserve">økende behov for stabil kraft </w:t>
      </w:r>
      <w:r w:rsidR="00F50A9A">
        <w:t>for</w:t>
      </w:r>
      <w:r w:rsidR="00DE7EFE">
        <w:t xml:space="preserve"> fremtiden.</w:t>
      </w:r>
      <w:r w:rsidR="00525E39">
        <w:t xml:space="preserve"> INP mener at vindkraft </w:t>
      </w:r>
      <w:r w:rsidR="00D21F07">
        <w:t>må avvikles i sin helhet, da denne type kraftproduksjon verken er bærekraftig elle</w:t>
      </w:r>
      <w:r w:rsidR="00F50A9A">
        <w:t>r</w:t>
      </w:r>
      <w:r w:rsidR="00D21F07">
        <w:t xml:space="preserve"> miljø</w:t>
      </w:r>
      <w:r w:rsidR="00535E1B">
        <w:t>-/klima</w:t>
      </w:r>
      <w:r w:rsidR="00612D45">
        <w:t>nøytral</w:t>
      </w:r>
      <w:r w:rsidR="002E3B6A">
        <w:t>. Konfliktene</w:t>
      </w:r>
      <w:r w:rsidR="003167BF">
        <w:t xml:space="preserve"> mellom vindkraftbransjen, miljø og </w:t>
      </w:r>
      <w:r w:rsidR="008C0949">
        <w:t>innbyggere står i kø</w:t>
      </w:r>
      <w:r w:rsidR="00E9754A">
        <w:t xml:space="preserve"> landet over. Havvind er heller ikke godt nok utredet til at INP kan gå for denne type </w:t>
      </w:r>
      <w:r w:rsidR="00F50A9A">
        <w:t>kraftproduksjon.</w:t>
      </w:r>
      <w:r w:rsidR="00DE7EFE">
        <w:t xml:space="preserve"> </w:t>
      </w:r>
      <w:r w:rsidR="00F91206">
        <w:t xml:space="preserve"> </w:t>
      </w:r>
    </w:p>
    <w:p w14:paraId="1A8B2D69" w14:textId="77777777" w:rsidR="00535E1B" w:rsidRDefault="00535E1B" w:rsidP="00535E1B">
      <w:pPr>
        <w:pStyle w:val="Listeavsnitt"/>
      </w:pPr>
    </w:p>
    <w:p w14:paraId="7E878F29" w14:textId="2A195E4B" w:rsidR="00D53985" w:rsidRDefault="00C7352B" w:rsidP="00E03349">
      <w:pPr>
        <w:pStyle w:val="Listeavsnitt"/>
        <w:numPr>
          <w:ilvl w:val="0"/>
          <w:numId w:val="2"/>
        </w:numPr>
      </w:pPr>
      <w:r>
        <w:t>INP er ikke klimafornekter, men klima</w:t>
      </w:r>
      <w:r w:rsidR="00446698">
        <w:t>realistisk</w:t>
      </w:r>
      <w:r w:rsidR="00466E68">
        <w:t xml:space="preserve">. Miljø og klima går hånd i hånd og Tysvær INP </w:t>
      </w:r>
      <w:r w:rsidR="0080534F">
        <w:t xml:space="preserve">ønske å bidra til </w:t>
      </w:r>
      <w:r w:rsidR="00F56F42">
        <w:t>å sette dette på agendaen.</w:t>
      </w:r>
      <w:r w:rsidR="00114748">
        <w:t xml:space="preserve"> Vi sier nei til for</w:t>
      </w:r>
      <w:r w:rsidR="009023D0">
        <w:t>dyrende prosjekter som krever store mengder energi og gir lite tilbake i form av sk</w:t>
      </w:r>
      <w:r w:rsidR="003C0E34">
        <w:t xml:space="preserve">att og </w:t>
      </w:r>
      <w:r w:rsidR="00FD275C">
        <w:t>reelle</w:t>
      </w:r>
      <w:r w:rsidR="003C0E34">
        <w:t xml:space="preserve"> arbeidsplasser.</w:t>
      </w:r>
    </w:p>
    <w:p w14:paraId="448631B1" w14:textId="4D30DFAE" w:rsidR="007731FD" w:rsidRDefault="00510EF7">
      <w:r>
        <w:t xml:space="preserve">                                               </w:t>
      </w:r>
    </w:p>
    <w:p w14:paraId="331D6DE7" w14:textId="3ED5EF31" w:rsidR="00510EF7" w:rsidRDefault="007731FD" w:rsidP="00982F91">
      <w:pPr>
        <w:pStyle w:val="Listeavsnitt"/>
        <w:numPr>
          <w:ilvl w:val="0"/>
          <w:numId w:val="2"/>
        </w:numPr>
      </w:pPr>
      <w:r>
        <w:t xml:space="preserve">Kultur </w:t>
      </w:r>
      <w:r w:rsidR="006F7A81">
        <w:t xml:space="preserve">er viktig </w:t>
      </w:r>
      <w:r w:rsidR="00114748">
        <w:t xml:space="preserve">og </w:t>
      </w:r>
      <w:r w:rsidR="00585502">
        <w:t xml:space="preserve">i Tysvær er tilbudene i dag gode. Tysvær INP ønsker </w:t>
      </w:r>
      <w:r w:rsidR="000613C1">
        <w:t>å fortsette</w:t>
      </w:r>
      <w:r w:rsidR="007C69FC">
        <w:t xml:space="preserve"> med dette</w:t>
      </w:r>
      <w:r w:rsidR="00440C50">
        <w:t xml:space="preserve"> samt</w:t>
      </w:r>
      <w:r w:rsidR="007C69FC">
        <w:t xml:space="preserve"> styrke frivillig kultur</w:t>
      </w:r>
      <w:r w:rsidR="00440C50">
        <w:t>arbeid med bedre økonomiske rammer.</w:t>
      </w:r>
    </w:p>
    <w:sectPr w:rsidR="00510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D521" w14:textId="77777777" w:rsidR="009B7864" w:rsidRDefault="009B7864" w:rsidP="00510EF7">
      <w:pPr>
        <w:spacing w:after="0" w:line="240" w:lineRule="auto"/>
      </w:pPr>
      <w:r>
        <w:separator/>
      </w:r>
    </w:p>
  </w:endnote>
  <w:endnote w:type="continuationSeparator" w:id="0">
    <w:p w14:paraId="576CEACC" w14:textId="77777777" w:rsidR="009B7864" w:rsidRDefault="009B7864" w:rsidP="0051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DEE4" w14:textId="77777777" w:rsidR="001048AD" w:rsidRDefault="001048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B9E6" w14:textId="5A5338D8" w:rsidR="00510EF7" w:rsidRPr="001A028C" w:rsidRDefault="00510EF7">
    <w:pPr>
      <w:pStyle w:val="Bunntekst"/>
      <w:rPr>
        <w:sz w:val="32"/>
        <w:szCs w:val="32"/>
      </w:rPr>
    </w:pPr>
    <w:r w:rsidRPr="001A028C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3652E3" wp14:editId="56FDFE9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8844ae994c67c63dece6dac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17EC8" w14:textId="5F498004" w:rsidR="00510EF7" w:rsidRPr="00510EF7" w:rsidRDefault="00510EF7" w:rsidP="00510EF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652E3" id="_x0000_t202" coordsize="21600,21600" o:spt="202" path="m,l,21600r21600,l21600,xe">
              <v:stroke joinstyle="miter"/>
              <v:path gradientshapeok="t" o:connecttype="rect"/>
            </v:shapetype>
            <v:shape id="MSIPCMe8844ae994c67c63dece6dac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4817EC8" w14:textId="5F498004" w:rsidR="00510EF7" w:rsidRPr="00510EF7" w:rsidRDefault="00510EF7" w:rsidP="00510EF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22345" w:rsidRPr="001A028C">
      <w:rPr>
        <w:color w:val="08D0F8"/>
        <w:sz w:val="32"/>
        <w:szCs w:val="32"/>
      </w:rPr>
      <w:t>Utvikl</w:t>
    </w:r>
    <w:r w:rsidR="00CD3BE2">
      <w:rPr>
        <w:color w:val="08D0F8"/>
        <w:sz w:val="32"/>
        <w:szCs w:val="32"/>
      </w:rPr>
      <w:t>ing</w:t>
    </w:r>
    <w:r w:rsidR="00C22345" w:rsidRPr="001A028C">
      <w:rPr>
        <w:color w:val="08D0F8"/>
        <w:sz w:val="32"/>
        <w:szCs w:val="32"/>
      </w:rPr>
      <w:t>,</w:t>
    </w:r>
    <w:r w:rsidR="001A028C" w:rsidRPr="001A028C">
      <w:rPr>
        <w:color w:val="08D0F8"/>
        <w:sz w:val="32"/>
        <w:szCs w:val="32"/>
      </w:rPr>
      <w:t xml:space="preserve"> </w:t>
    </w:r>
    <w:r w:rsidR="001A028C" w:rsidRPr="001A028C">
      <w:rPr>
        <w:color w:val="FFC000"/>
        <w:sz w:val="32"/>
        <w:szCs w:val="32"/>
      </w:rPr>
      <w:t>ikke avvik</w:t>
    </w:r>
    <w:r w:rsidR="00CD3BE2">
      <w:rPr>
        <w:color w:val="FFC000"/>
        <w:sz w:val="32"/>
        <w:szCs w:val="32"/>
      </w:rPr>
      <w:t>ling</w:t>
    </w:r>
    <w:r w:rsidR="00C22345" w:rsidRPr="001A028C">
      <w:rPr>
        <w:color w:val="08D0F8"/>
        <w:sz w:val="32"/>
        <w:szCs w:val="32"/>
      </w:rPr>
      <w:t xml:space="preserve"> </w:t>
    </w:r>
    <w:r w:rsidR="001A028C">
      <w:rPr>
        <w:color w:val="08D0F8"/>
        <w:sz w:val="32"/>
        <w:szCs w:val="32"/>
      </w:rPr>
      <w:t xml:space="preserve">    </w:t>
    </w:r>
    <w:r w:rsidR="001C2F33">
      <w:rPr>
        <w:color w:val="08D0F8"/>
        <w:sz w:val="32"/>
        <w:szCs w:val="32"/>
      </w:rPr>
      <w:t xml:space="preserve">                                 </w:t>
    </w:r>
    <w:r w:rsidR="00CD3BE2">
      <w:rPr>
        <w:color w:val="08D0F8"/>
        <w:sz w:val="32"/>
        <w:szCs w:val="32"/>
      </w:rPr>
      <w:t xml:space="preserve"> </w:t>
    </w:r>
    <w:r w:rsidR="004702A7">
      <w:rPr>
        <w:color w:val="08D0F8"/>
        <w:sz w:val="32"/>
        <w:szCs w:val="32"/>
      </w:rPr>
      <w:t xml:space="preserve">Helse </w:t>
    </w:r>
    <w:r w:rsidR="001C2F33">
      <w:rPr>
        <w:color w:val="08D0F8"/>
        <w:sz w:val="32"/>
        <w:szCs w:val="32"/>
      </w:rPr>
      <w:t>–</w:t>
    </w:r>
    <w:r w:rsidR="004702A7">
      <w:rPr>
        <w:color w:val="08D0F8"/>
        <w:sz w:val="32"/>
        <w:szCs w:val="32"/>
      </w:rPr>
      <w:t xml:space="preserve"> </w:t>
    </w:r>
    <w:r w:rsidR="004D56D1" w:rsidRPr="001048AD">
      <w:rPr>
        <w:color w:val="FFC000"/>
        <w:sz w:val="32"/>
        <w:szCs w:val="32"/>
      </w:rPr>
      <w:t>Næring</w:t>
    </w:r>
    <w:r w:rsidR="001C2F33">
      <w:rPr>
        <w:color w:val="08D0F8"/>
        <w:sz w:val="32"/>
        <w:szCs w:val="32"/>
      </w:rPr>
      <w:t xml:space="preserve"> - Velferd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9117" w14:textId="77777777" w:rsidR="001048AD" w:rsidRDefault="001048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3021" w14:textId="77777777" w:rsidR="009B7864" w:rsidRDefault="009B7864" w:rsidP="00510EF7">
      <w:pPr>
        <w:spacing w:after="0" w:line="240" w:lineRule="auto"/>
      </w:pPr>
      <w:r>
        <w:separator/>
      </w:r>
    </w:p>
  </w:footnote>
  <w:footnote w:type="continuationSeparator" w:id="0">
    <w:p w14:paraId="2F336E7C" w14:textId="77777777" w:rsidR="009B7864" w:rsidRDefault="009B7864" w:rsidP="0051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D57E" w14:textId="77777777" w:rsidR="001048AD" w:rsidRDefault="001048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4AE1" w14:textId="1DB49586" w:rsidR="00510EF7" w:rsidRDefault="00F777FF" w:rsidP="002F060F">
    <w:pPr>
      <w:pStyle w:val="Topptekst"/>
      <w:spacing w:line="480" w:lineRule="auto"/>
    </w:pPr>
    <w:r w:rsidRPr="00D640AF">
      <w:rPr>
        <w:color w:val="08D0F8"/>
        <w:sz w:val="36"/>
        <w:szCs w:val="36"/>
      </w:rPr>
      <w:t xml:space="preserve">Industri- og </w:t>
    </w:r>
    <w:proofErr w:type="spellStart"/>
    <w:r w:rsidRPr="00D640AF">
      <w:rPr>
        <w:color w:val="FFC000"/>
        <w:sz w:val="36"/>
        <w:szCs w:val="36"/>
      </w:rPr>
      <w:t>NæringsPartiet</w:t>
    </w:r>
    <w:proofErr w:type="spellEnd"/>
    <w:r>
      <w:t xml:space="preserve">                                                               </w:t>
    </w:r>
    <w:r>
      <w:t xml:space="preserve">        </w:t>
    </w:r>
    <w:r>
      <w:t xml:space="preserve">    </w:t>
    </w:r>
    <w:r w:rsidR="00D640AF" w:rsidRPr="00511C66">
      <w:rPr>
        <w:noProof/>
      </w:rPr>
      <w:drawing>
        <wp:inline distT="0" distB="0" distL="0" distR="0" wp14:anchorId="79E62409" wp14:editId="3E56C213">
          <wp:extent cx="858130" cy="594995"/>
          <wp:effectExtent l="0" t="0" r="0" b="0"/>
          <wp:docPr id="3" name="Bild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945" cy="602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A4223" w14:textId="77777777" w:rsidR="001048AD" w:rsidRPr="00D640AF" w:rsidRDefault="001048AD" w:rsidP="002F060F">
    <w:pPr>
      <w:pStyle w:val="Topptekst"/>
      <w:spacing w:line="480" w:lineRule="auto"/>
      <w:rPr>
        <w:color w:val="FFC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BA9" w14:textId="77777777" w:rsidR="001048AD" w:rsidRDefault="001048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266DF"/>
    <w:multiLevelType w:val="hybridMultilevel"/>
    <w:tmpl w:val="0D46A33E"/>
    <w:lvl w:ilvl="0" w:tplc="65B41B04">
      <w:start w:val="1"/>
      <w:numFmt w:val="decimal"/>
      <w:lvlText w:val="%1."/>
      <w:lvlJc w:val="left"/>
      <w:pPr>
        <w:ind w:left="1236" w:hanging="87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1FD4"/>
    <w:multiLevelType w:val="hybridMultilevel"/>
    <w:tmpl w:val="312E0FB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86BAB"/>
    <w:multiLevelType w:val="hybridMultilevel"/>
    <w:tmpl w:val="BE5EC848"/>
    <w:lvl w:ilvl="0" w:tplc="65B41B04">
      <w:start w:val="1"/>
      <w:numFmt w:val="decimal"/>
      <w:lvlText w:val="%1."/>
      <w:lvlJc w:val="left"/>
      <w:pPr>
        <w:ind w:left="1236" w:hanging="87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627049">
    <w:abstractNumId w:val="1"/>
  </w:num>
  <w:num w:numId="2" w16cid:durableId="421147402">
    <w:abstractNumId w:val="0"/>
  </w:num>
  <w:num w:numId="3" w16cid:durableId="202311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F7"/>
    <w:rsid w:val="00013471"/>
    <w:rsid w:val="000157E3"/>
    <w:rsid w:val="00020079"/>
    <w:rsid w:val="0003745C"/>
    <w:rsid w:val="000377F6"/>
    <w:rsid w:val="00056492"/>
    <w:rsid w:val="000613C1"/>
    <w:rsid w:val="00063A8B"/>
    <w:rsid w:val="000740E9"/>
    <w:rsid w:val="00075D35"/>
    <w:rsid w:val="000813E8"/>
    <w:rsid w:val="000970B6"/>
    <w:rsid w:val="000C3712"/>
    <w:rsid w:val="000D2FF3"/>
    <w:rsid w:val="000E39BD"/>
    <w:rsid w:val="000E4EE0"/>
    <w:rsid w:val="001048AD"/>
    <w:rsid w:val="00114748"/>
    <w:rsid w:val="00125004"/>
    <w:rsid w:val="00140217"/>
    <w:rsid w:val="00151515"/>
    <w:rsid w:val="00165D98"/>
    <w:rsid w:val="001819A8"/>
    <w:rsid w:val="00186F17"/>
    <w:rsid w:val="00195CC7"/>
    <w:rsid w:val="001A028C"/>
    <w:rsid w:val="001C2F33"/>
    <w:rsid w:val="001D2C25"/>
    <w:rsid w:val="001E3563"/>
    <w:rsid w:val="001E3E5E"/>
    <w:rsid w:val="00201032"/>
    <w:rsid w:val="0020211B"/>
    <w:rsid w:val="00204702"/>
    <w:rsid w:val="00230F18"/>
    <w:rsid w:val="00233402"/>
    <w:rsid w:val="00245B3E"/>
    <w:rsid w:val="00267348"/>
    <w:rsid w:val="002901CE"/>
    <w:rsid w:val="002903F2"/>
    <w:rsid w:val="00294B1C"/>
    <w:rsid w:val="002D7FE5"/>
    <w:rsid w:val="002E3B6A"/>
    <w:rsid w:val="002E7A89"/>
    <w:rsid w:val="002F060F"/>
    <w:rsid w:val="002F11E1"/>
    <w:rsid w:val="0030039E"/>
    <w:rsid w:val="003167BF"/>
    <w:rsid w:val="00324C06"/>
    <w:rsid w:val="003262D6"/>
    <w:rsid w:val="00331B6A"/>
    <w:rsid w:val="00351F10"/>
    <w:rsid w:val="00383365"/>
    <w:rsid w:val="003A7152"/>
    <w:rsid w:val="003B388E"/>
    <w:rsid w:val="003C0E34"/>
    <w:rsid w:val="003C4025"/>
    <w:rsid w:val="003D4520"/>
    <w:rsid w:val="003D75DE"/>
    <w:rsid w:val="003F516B"/>
    <w:rsid w:val="00404670"/>
    <w:rsid w:val="00413B45"/>
    <w:rsid w:val="00440C50"/>
    <w:rsid w:val="00446698"/>
    <w:rsid w:val="00466E68"/>
    <w:rsid w:val="004702A7"/>
    <w:rsid w:val="00476F1C"/>
    <w:rsid w:val="004B4D9D"/>
    <w:rsid w:val="004B6F43"/>
    <w:rsid w:val="004D56D1"/>
    <w:rsid w:val="004F213C"/>
    <w:rsid w:val="00510EF7"/>
    <w:rsid w:val="00513544"/>
    <w:rsid w:val="005140EA"/>
    <w:rsid w:val="00525E39"/>
    <w:rsid w:val="00535E1B"/>
    <w:rsid w:val="00540283"/>
    <w:rsid w:val="00540AE1"/>
    <w:rsid w:val="005437AE"/>
    <w:rsid w:val="00556737"/>
    <w:rsid w:val="00556857"/>
    <w:rsid w:val="005641DD"/>
    <w:rsid w:val="005716DC"/>
    <w:rsid w:val="0058137F"/>
    <w:rsid w:val="00585502"/>
    <w:rsid w:val="005A28DC"/>
    <w:rsid w:val="005A598A"/>
    <w:rsid w:val="005B6CB7"/>
    <w:rsid w:val="005E136E"/>
    <w:rsid w:val="00612D45"/>
    <w:rsid w:val="00614D99"/>
    <w:rsid w:val="00623471"/>
    <w:rsid w:val="00624D93"/>
    <w:rsid w:val="00633F06"/>
    <w:rsid w:val="00644943"/>
    <w:rsid w:val="00656F46"/>
    <w:rsid w:val="006676A9"/>
    <w:rsid w:val="00674FAB"/>
    <w:rsid w:val="00685BF0"/>
    <w:rsid w:val="006B2EDE"/>
    <w:rsid w:val="006B3F20"/>
    <w:rsid w:val="006B5073"/>
    <w:rsid w:val="006C5FCA"/>
    <w:rsid w:val="006F338B"/>
    <w:rsid w:val="006F7A81"/>
    <w:rsid w:val="00732531"/>
    <w:rsid w:val="007731FD"/>
    <w:rsid w:val="007750ED"/>
    <w:rsid w:val="007A1CA7"/>
    <w:rsid w:val="007A7BAB"/>
    <w:rsid w:val="007B1CEE"/>
    <w:rsid w:val="007B56EC"/>
    <w:rsid w:val="007C69FC"/>
    <w:rsid w:val="007C7A6D"/>
    <w:rsid w:val="007D2611"/>
    <w:rsid w:val="007F5EEB"/>
    <w:rsid w:val="0080239B"/>
    <w:rsid w:val="0080534F"/>
    <w:rsid w:val="00815C38"/>
    <w:rsid w:val="00817894"/>
    <w:rsid w:val="00821F3B"/>
    <w:rsid w:val="00825851"/>
    <w:rsid w:val="00827157"/>
    <w:rsid w:val="00837E07"/>
    <w:rsid w:val="008475FA"/>
    <w:rsid w:val="00854B3D"/>
    <w:rsid w:val="0085637D"/>
    <w:rsid w:val="00867618"/>
    <w:rsid w:val="008723B7"/>
    <w:rsid w:val="00892E2D"/>
    <w:rsid w:val="008A1196"/>
    <w:rsid w:val="008B49EB"/>
    <w:rsid w:val="008C0949"/>
    <w:rsid w:val="008C5BB0"/>
    <w:rsid w:val="008D3DE6"/>
    <w:rsid w:val="008E1748"/>
    <w:rsid w:val="008E71CA"/>
    <w:rsid w:val="008F33B6"/>
    <w:rsid w:val="008F4CD2"/>
    <w:rsid w:val="009023D0"/>
    <w:rsid w:val="009048D7"/>
    <w:rsid w:val="00911D1E"/>
    <w:rsid w:val="009246E9"/>
    <w:rsid w:val="00925171"/>
    <w:rsid w:val="00926A2E"/>
    <w:rsid w:val="009279ED"/>
    <w:rsid w:val="00934230"/>
    <w:rsid w:val="00940C80"/>
    <w:rsid w:val="00972250"/>
    <w:rsid w:val="009739B3"/>
    <w:rsid w:val="00973B79"/>
    <w:rsid w:val="00982F91"/>
    <w:rsid w:val="0099107B"/>
    <w:rsid w:val="009925A5"/>
    <w:rsid w:val="009949C8"/>
    <w:rsid w:val="009A6A96"/>
    <w:rsid w:val="009B7864"/>
    <w:rsid w:val="009D6F8C"/>
    <w:rsid w:val="00A12A5C"/>
    <w:rsid w:val="00A16237"/>
    <w:rsid w:val="00A22D8A"/>
    <w:rsid w:val="00A22E41"/>
    <w:rsid w:val="00A3037D"/>
    <w:rsid w:val="00A3096F"/>
    <w:rsid w:val="00A512A0"/>
    <w:rsid w:val="00A572DB"/>
    <w:rsid w:val="00A57825"/>
    <w:rsid w:val="00AA44F6"/>
    <w:rsid w:val="00AA59F8"/>
    <w:rsid w:val="00AC3D06"/>
    <w:rsid w:val="00AC6CAB"/>
    <w:rsid w:val="00AD3E97"/>
    <w:rsid w:val="00AF28C0"/>
    <w:rsid w:val="00AF2FFC"/>
    <w:rsid w:val="00B03D24"/>
    <w:rsid w:val="00B03DE3"/>
    <w:rsid w:val="00B10222"/>
    <w:rsid w:val="00B148E2"/>
    <w:rsid w:val="00B269CD"/>
    <w:rsid w:val="00B31D26"/>
    <w:rsid w:val="00B602AD"/>
    <w:rsid w:val="00B72766"/>
    <w:rsid w:val="00B8543E"/>
    <w:rsid w:val="00BF0781"/>
    <w:rsid w:val="00C22345"/>
    <w:rsid w:val="00C245F9"/>
    <w:rsid w:val="00C46829"/>
    <w:rsid w:val="00C63F2D"/>
    <w:rsid w:val="00C7352B"/>
    <w:rsid w:val="00C74957"/>
    <w:rsid w:val="00C8247D"/>
    <w:rsid w:val="00C83D78"/>
    <w:rsid w:val="00CA5490"/>
    <w:rsid w:val="00CB1229"/>
    <w:rsid w:val="00CB357F"/>
    <w:rsid w:val="00CD14F2"/>
    <w:rsid w:val="00CD1D61"/>
    <w:rsid w:val="00CD3BE2"/>
    <w:rsid w:val="00CD44F4"/>
    <w:rsid w:val="00CF772E"/>
    <w:rsid w:val="00CF7BF5"/>
    <w:rsid w:val="00D0107C"/>
    <w:rsid w:val="00D20A24"/>
    <w:rsid w:val="00D21F07"/>
    <w:rsid w:val="00D412BB"/>
    <w:rsid w:val="00D41DBE"/>
    <w:rsid w:val="00D47DF0"/>
    <w:rsid w:val="00D53985"/>
    <w:rsid w:val="00D60240"/>
    <w:rsid w:val="00D62300"/>
    <w:rsid w:val="00D640AF"/>
    <w:rsid w:val="00DA1B1D"/>
    <w:rsid w:val="00DD3049"/>
    <w:rsid w:val="00DE7EFE"/>
    <w:rsid w:val="00DE7F6C"/>
    <w:rsid w:val="00DF405C"/>
    <w:rsid w:val="00E03349"/>
    <w:rsid w:val="00E22634"/>
    <w:rsid w:val="00E450C8"/>
    <w:rsid w:val="00E62A51"/>
    <w:rsid w:val="00E64689"/>
    <w:rsid w:val="00E6636B"/>
    <w:rsid w:val="00E71C5B"/>
    <w:rsid w:val="00E9754A"/>
    <w:rsid w:val="00E97D92"/>
    <w:rsid w:val="00EB7C87"/>
    <w:rsid w:val="00ED1C8E"/>
    <w:rsid w:val="00EF72B0"/>
    <w:rsid w:val="00F04B18"/>
    <w:rsid w:val="00F143DA"/>
    <w:rsid w:val="00F37F9B"/>
    <w:rsid w:val="00F50A9A"/>
    <w:rsid w:val="00F56F42"/>
    <w:rsid w:val="00F64B22"/>
    <w:rsid w:val="00F73994"/>
    <w:rsid w:val="00F777FF"/>
    <w:rsid w:val="00F82949"/>
    <w:rsid w:val="00F82C74"/>
    <w:rsid w:val="00F91206"/>
    <w:rsid w:val="00F94D29"/>
    <w:rsid w:val="00FB31FF"/>
    <w:rsid w:val="00FC246D"/>
    <w:rsid w:val="00FD257F"/>
    <w:rsid w:val="00FD27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DF5E9"/>
  <w15:chartTrackingRefBased/>
  <w15:docId w15:val="{7CF73A81-42D7-4844-8D0F-065C45FD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0EF7"/>
  </w:style>
  <w:style w:type="paragraph" w:styleId="Bunntekst">
    <w:name w:val="footer"/>
    <w:basedOn w:val="Normal"/>
    <w:link w:val="BunntekstTegn"/>
    <w:uiPriority w:val="99"/>
    <w:unhideWhenUsed/>
    <w:rsid w:val="0051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0EF7"/>
  </w:style>
  <w:style w:type="paragraph" w:styleId="Listeavsnitt">
    <w:name w:val="List Paragraph"/>
    <w:basedOn w:val="Normal"/>
    <w:uiPriority w:val="34"/>
    <w:qFormat/>
    <w:rsid w:val="00D53985"/>
    <w:pPr>
      <w:spacing w:after="0" w:line="240" w:lineRule="auto"/>
      <w:ind w:left="720"/>
      <w:contextualSpacing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1000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Hop</dc:creator>
  <cp:keywords/>
  <dc:description/>
  <cp:lastModifiedBy>Stig Hop</cp:lastModifiedBy>
  <cp:revision>240</cp:revision>
  <dcterms:created xsi:type="dcterms:W3CDTF">2023-01-03T10:35:00Z</dcterms:created>
  <dcterms:modified xsi:type="dcterms:W3CDTF">2023-08-07T18:26:00Z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75afd7-7428-4d0b-a18c-f972d457efaf_Enabled">
    <vt:lpwstr>true</vt:lpwstr>
  </property>
  <property fmtid="{D5CDD505-2E9C-101B-9397-08002B2CF9AE}" pid="3" name="MSIP_Label_e575afd7-7428-4d0b-a18c-f972d457efaf_SetDate">
    <vt:lpwstr>2023-01-03T10:36:48Z</vt:lpwstr>
  </property>
  <property fmtid="{D5CDD505-2E9C-101B-9397-08002B2CF9AE}" pid="4" name="MSIP_Label_e575afd7-7428-4d0b-a18c-f972d457efaf_Method">
    <vt:lpwstr>Standard</vt:lpwstr>
  </property>
  <property fmtid="{D5CDD505-2E9C-101B-9397-08002B2CF9AE}" pid="5" name="MSIP_Label_e575afd7-7428-4d0b-a18c-f972d457efaf_Name">
    <vt:lpwstr>e575afd7-7428-4d0b-a18c-f972d457efaf</vt:lpwstr>
  </property>
  <property fmtid="{D5CDD505-2E9C-101B-9397-08002B2CF9AE}" pid="6" name="MSIP_Label_e575afd7-7428-4d0b-a18c-f972d457efaf_SiteId">
    <vt:lpwstr>306bb27f-a230-403b-a436-2e5cd45b8ec0</vt:lpwstr>
  </property>
  <property fmtid="{D5CDD505-2E9C-101B-9397-08002B2CF9AE}" pid="7" name="MSIP_Label_e575afd7-7428-4d0b-a18c-f972d457efaf_ActionId">
    <vt:lpwstr>64dfb852-33ac-4878-bfe5-cdb6cc1b7dc3</vt:lpwstr>
  </property>
  <property fmtid="{D5CDD505-2E9C-101B-9397-08002B2CF9AE}" pid="8" name="MSIP_Label_e575afd7-7428-4d0b-a18c-f972d457efaf_ContentBits">
    <vt:lpwstr>2</vt:lpwstr>
  </property>
</Properties>
</file>